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D346C" w:rsidRPr="007D346C" w:rsidRDefault="00D91C51" w:rsidP="000153BB">
      <w:pPr>
        <w:rPr>
          <w:rFonts w:cs="B Zar"/>
          <w:b/>
          <w:bCs/>
          <w:sz w:val="44"/>
          <w:szCs w:val="44"/>
        </w:rPr>
      </w:pPr>
      <w:r w:rsidRPr="00D91C51">
        <w:rPr>
          <w:b/>
          <w:bCs/>
          <w:sz w:val="44"/>
          <w:szCs w:val="44"/>
          <w:rtl/>
        </w:rPr>
        <w:fldChar w:fldCharType="begin"/>
      </w:r>
      <w:r w:rsidRPr="007D346C">
        <w:rPr>
          <w:b/>
          <w:bCs/>
          <w:sz w:val="44"/>
          <w:szCs w:val="44"/>
          <w:rtl/>
        </w:rPr>
        <w:instrText xml:space="preserve"> </w:instrText>
      </w:r>
      <w:r w:rsidRPr="007D346C">
        <w:rPr>
          <w:rFonts w:hint="cs"/>
          <w:b/>
          <w:bCs/>
          <w:sz w:val="44"/>
          <w:szCs w:val="44"/>
        </w:rPr>
        <w:instrText>LINK</w:instrText>
      </w:r>
      <w:r w:rsidRPr="007D346C">
        <w:rPr>
          <w:rFonts w:hint="cs"/>
          <w:b/>
          <w:bCs/>
          <w:sz w:val="44"/>
          <w:szCs w:val="44"/>
          <w:rtl/>
        </w:rPr>
        <w:instrText xml:space="preserve"> </w:instrText>
      </w:r>
      <w:r w:rsidR="000153BB">
        <w:rPr>
          <w:b/>
          <w:bCs/>
          <w:sz w:val="44"/>
          <w:szCs w:val="44"/>
        </w:rPr>
        <w:instrText>Excel.Sheet.8</w:instrText>
      </w:r>
      <w:r w:rsidR="000153BB">
        <w:rPr>
          <w:b/>
          <w:bCs/>
          <w:sz w:val="44"/>
          <w:szCs w:val="44"/>
          <w:rtl/>
        </w:rPr>
        <w:instrText xml:space="preserve"> "</w:instrText>
      </w:r>
      <w:r w:rsidR="000153BB">
        <w:rPr>
          <w:b/>
          <w:bCs/>
          <w:sz w:val="44"/>
          <w:szCs w:val="44"/>
        </w:rPr>
        <w:instrText>C:\\Users\\safabakhsh-mohit\\Desktop</w:instrText>
      </w:r>
      <w:r w:rsidR="000153BB">
        <w:rPr>
          <w:b/>
          <w:bCs/>
          <w:sz w:val="44"/>
          <w:szCs w:val="44"/>
          <w:rtl/>
        </w:rPr>
        <w:instrText>\\</w:instrText>
      </w:r>
      <w:r w:rsidR="000153BB">
        <w:rPr>
          <w:rFonts w:hint="cs"/>
          <w:b/>
          <w:bCs/>
          <w:sz w:val="44"/>
          <w:szCs w:val="44"/>
          <w:rtl/>
        </w:rPr>
        <w:instrText>برنامه</w:instrText>
      </w:r>
      <w:r w:rsidR="000153BB">
        <w:rPr>
          <w:b/>
          <w:bCs/>
          <w:sz w:val="44"/>
          <w:szCs w:val="44"/>
          <w:rtl/>
        </w:rPr>
        <w:instrText xml:space="preserve"> </w:instrText>
      </w:r>
      <w:r w:rsidR="000153BB">
        <w:rPr>
          <w:rFonts w:hint="cs"/>
          <w:b/>
          <w:bCs/>
          <w:sz w:val="44"/>
          <w:szCs w:val="44"/>
          <w:rtl/>
        </w:rPr>
        <w:instrText>عملیاتی</w:instrText>
      </w:r>
      <w:r w:rsidR="000153BB">
        <w:rPr>
          <w:b/>
          <w:bCs/>
          <w:sz w:val="44"/>
          <w:szCs w:val="44"/>
          <w:rtl/>
        </w:rPr>
        <w:instrText xml:space="preserve"> 97+.</w:instrText>
      </w:r>
      <w:r w:rsidR="000153BB">
        <w:rPr>
          <w:b/>
          <w:bCs/>
          <w:sz w:val="44"/>
          <w:szCs w:val="44"/>
        </w:rPr>
        <w:instrText>xls</w:instrText>
      </w:r>
      <w:r w:rsidR="000153BB">
        <w:rPr>
          <w:b/>
          <w:bCs/>
          <w:sz w:val="44"/>
          <w:szCs w:val="44"/>
          <w:rtl/>
        </w:rPr>
        <w:instrText>" "</w:instrText>
      </w:r>
      <w:r w:rsidR="000153BB">
        <w:rPr>
          <w:rFonts w:hint="cs"/>
          <w:b/>
          <w:bCs/>
          <w:sz w:val="44"/>
          <w:szCs w:val="44"/>
          <w:rtl/>
        </w:rPr>
        <w:instrText>هدف</w:instrText>
      </w:r>
      <w:r w:rsidR="000153BB">
        <w:rPr>
          <w:b/>
          <w:bCs/>
          <w:sz w:val="44"/>
          <w:szCs w:val="44"/>
          <w:rtl/>
        </w:rPr>
        <w:instrText xml:space="preserve"> 1 </w:instrText>
      </w:r>
      <w:r w:rsidR="000153BB">
        <w:rPr>
          <w:rFonts w:hint="cs"/>
          <w:b/>
          <w:bCs/>
          <w:sz w:val="44"/>
          <w:szCs w:val="44"/>
          <w:rtl/>
        </w:rPr>
        <w:instrText>و</w:instrText>
      </w:r>
      <w:r w:rsidR="000153BB">
        <w:rPr>
          <w:b/>
          <w:bCs/>
          <w:sz w:val="44"/>
          <w:szCs w:val="44"/>
          <w:rtl/>
        </w:rPr>
        <w:instrText xml:space="preserve"> 2 </w:instrText>
      </w:r>
      <w:r w:rsidR="000153BB">
        <w:rPr>
          <w:rFonts w:hint="cs"/>
          <w:b/>
          <w:bCs/>
          <w:sz w:val="44"/>
          <w:szCs w:val="44"/>
          <w:rtl/>
        </w:rPr>
        <w:instrText>و</w:instrText>
      </w:r>
      <w:r w:rsidR="000153BB">
        <w:rPr>
          <w:b/>
          <w:bCs/>
          <w:sz w:val="44"/>
          <w:szCs w:val="44"/>
          <w:rtl/>
        </w:rPr>
        <w:instrText xml:space="preserve"> 3!</w:instrText>
      </w:r>
      <w:r w:rsidR="000153BB">
        <w:rPr>
          <w:b/>
          <w:bCs/>
          <w:sz w:val="44"/>
          <w:szCs w:val="44"/>
        </w:rPr>
        <w:instrText>Print_Area</w:instrText>
      </w:r>
      <w:r w:rsidR="000153BB">
        <w:rPr>
          <w:b/>
          <w:bCs/>
          <w:sz w:val="44"/>
          <w:szCs w:val="44"/>
          <w:rtl/>
        </w:rPr>
        <w:instrText xml:space="preserve">" </w:instrText>
      </w:r>
      <w:r w:rsidRPr="007D346C">
        <w:rPr>
          <w:rFonts w:hint="cs"/>
          <w:b/>
          <w:bCs/>
          <w:sz w:val="44"/>
          <w:szCs w:val="44"/>
        </w:rPr>
        <w:instrText>\a \f 4 \h</w:instrText>
      </w:r>
      <w:r w:rsidRPr="007D346C">
        <w:rPr>
          <w:b/>
          <w:bCs/>
          <w:sz w:val="44"/>
          <w:szCs w:val="44"/>
          <w:rtl/>
        </w:rPr>
        <w:instrText xml:space="preserve">  \* </w:instrText>
      </w:r>
      <w:r w:rsidRPr="007D346C">
        <w:rPr>
          <w:b/>
          <w:bCs/>
          <w:sz w:val="44"/>
          <w:szCs w:val="44"/>
        </w:rPr>
        <w:instrText>MERGEFORMAT</w:instrText>
      </w:r>
      <w:r w:rsidRPr="007D346C">
        <w:rPr>
          <w:b/>
          <w:bCs/>
          <w:sz w:val="44"/>
          <w:szCs w:val="44"/>
          <w:rtl/>
        </w:rPr>
        <w:instrText xml:space="preserve"> </w:instrText>
      </w:r>
      <w:r w:rsidRPr="00D91C51">
        <w:rPr>
          <w:b/>
          <w:bCs/>
          <w:sz w:val="44"/>
          <w:szCs w:val="44"/>
          <w:rtl/>
        </w:rPr>
        <w:fldChar w:fldCharType="separate"/>
      </w:r>
      <w:bookmarkStart w:id="1" w:name="RANGE!A1:K226"/>
    </w:p>
    <w:tbl>
      <w:tblPr>
        <w:bidiVisual/>
        <w:tblW w:w="14667" w:type="dxa"/>
        <w:tblInd w:w="108" w:type="dxa"/>
        <w:tblLook w:val="04A0" w:firstRow="1" w:lastRow="0" w:firstColumn="1" w:lastColumn="0" w:noHBand="0" w:noVBand="1"/>
      </w:tblPr>
      <w:tblGrid>
        <w:gridCol w:w="1470"/>
        <w:gridCol w:w="1622"/>
        <w:gridCol w:w="584"/>
        <w:gridCol w:w="2517"/>
        <w:gridCol w:w="645"/>
        <w:gridCol w:w="2446"/>
        <w:gridCol w:w="1318"/>
        <w:gridCol w:w="1318"/>
        <w:gridCol w:w="952"/>
        <w:gridCol w:w="1107"/>
        <w:gridCol w:w="688"/>
      </w:tblGrid>
      <w:tr w:rsidR="007D346C" w:rsidRPr="007D346C" w:rsidTr="007D346C">
        <w:trPr>
          <w:divId w:val="896207414"/>
          <w:trHeight w:val="1330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هدف کمي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برنامه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وزن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فعاليت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وزن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نشانگرها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تاريخ شروع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تاريخ پايان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</w:rPr>
            </w:pPr>
            <w:r w:rsidRPr="007D346C">
              <w:rPr>
                <w:rFonts w:ascii="Arial" w:eastAsia="Times New Roman" w:hAnsi="Arial" w:cs="B Zar" w:hint="cs"/>
                <w:b/>
                <w:bCs/>
                <w:rtl/>
              </w:rPr>
              <w:t>ستادی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</w:rPr>
            </w:pPr>
            <w:r w:rsidRPr="007D346C">
              <w:rPr>
                <w:rFonts w:ascii="Arial" w:eastAsia="Times New Roman" w:hAnsi="Arial" w:cs="B Zar" w:hint="cs"/>
                <w:b/>
                <w:bCs/>
                <w:rtl/>
              </w:rPr>
              <w:t>دانشگاهی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color w:val="000000"/>
              </w:rPr>
            </w:pPr>
            <w:r w:rsidRPr="007D346C">
              <w:rPr>
                <w:rFonts w:ascii="Arial" w:eastAsia="Times New Roman" w:hAnsi="Arial" w:cs="B Zar" w:hint="cs"/>
                <w:b/>
                <w:bCs/>
                <w:color w:val="000000"/>
                <w:rtl/>
              </w:rPr>
              <w:t>اصفهان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افزایش دسترسی به آب آشامیدنی سالم به میزان 5 درصد نسبت به سال پایه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کنترل کیفیت آب آشامیدنی 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25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پایش میکروبی و کلر آزاد با قی مانده آب آشامیدنی درشش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40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نمودار پوشش نمونه برداری به تفکیک شهرستان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پایش میکروبی و کلر آزاد با قی مانده آب آشامیدنی در شش ماهه دوم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پایش مواد شیمیایی( معدنی سمی، غیر سمی، سموم و مواد آلی)آب آشامیدنی در 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40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نمودار پوشش نمونه برداری به تفکیک شهرستان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پایش مواد شیمیایی( معدنی سمی، غیر سمی، سموم و مواد آلی)آب آشامیدنی در شش ماهه دوم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تدوین گزارش کنترل کیفی آب آشامیدنی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 تحلیلی کنترل کیفی آب با استفاده از سامانه جامع بازرسی برای مراجع ذیربط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97/11/1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1350"/>
        </w:trPr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lastRenderedPageBreak/>
              <w:t>افزایش دسترسی به آب آشامیدنی سالم به میزان 5 درصد نسبت به سال پایه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 ایمنی آب آشامیدنی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25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اجرای برنامه ایمنی آب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60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 ممیزی ایمنی آب یا مستندات اجرای گام ها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97/11/1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تدوین  برنامه توسعه و ممیزی در کمیته راهبری برنامه ایمنی آب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برنامه زمانبندی و شیوه نامه اجرایی ممیزی برنامه ایمنی آب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97/3/1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97/3/31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اجرای  ممیزی برنامه ایمنی آب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مستندات اجرای  ممیزی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97/11/1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کنترل طغیان بیماری های منتقله از آب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25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بازآموزی کارشناسان (کشوری و دانشگاهی 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مستندات اجرای برنامه آموزشی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97/4/1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97/4/31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گزارش ارزیابی ریسک سامانه های تامین آب شرب در شش ماهه اول برای مراجع ذیربط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40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گزارش ارزیابی سامانه های تامین آب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گزارش  ارزیابی ریسک سامانه های تامین آب شرب در شش ماهه دوم برای مراجع ذیربط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گزارش ارزیابی سامانه های تامین آب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  طغیان های ثبت شده در 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40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تعداد طغیان های ثبت شده به تفکیک شهرستان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  طغیان های ثبت شده در شش ماهه دوم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تعداد طغیان های ثبت شده به تفکیک شهرستان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مدیریت آزمایشگاه های بهداشت آب و فاضلاب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25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احداث و تجهیز آزمایشگاه های بهداشت آب و فاضلاب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مستندات آزمایشگاه های احداث شده یا تجهیز شده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97/11/1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تهیه و ابلاغ دستور العمل آزمایش های آب وفاضلاب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10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تدوین و ابلاغ برنامه یکنواخت آموزشی کشوری (ستادی) - </w:t>
            </w:r>
            <w:r w:rsidRPr="007D346C">
              <w:rPr>
                <w:rFonts w:ascii="Arial" w:eastAsia="Times New Roman" w:hAnsi="Arial" w:cs="B Zar" w:hint="cs"/>
                <w:rtl/>
              </w:rPr>
              <w:lastRenderedPageBreak/>
              <w:t xml:space="preserve">مستندات اجرای دوره های آموزشی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lastRenderedPageBreak/>
              <w:t>97/3/1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97/3/31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بازآموزی کارشناسان آزمایشگاه های بهداشت آب و فاضلاب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25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مستندات اجرای دوره های آموزشی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97/9/1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97/9/30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تهیه دستورالعمل  سیستم مدیریت کیفیت آزمایشگاه های بهداشت آب و فاضلاب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10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دستورالعمل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97/6/1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97/6/31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اجرای سیستم مدیریت کیفیت در آزمایشگاه های آب و فاضلاب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30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مستدات اجرای برنامه - گزارش ارزیابی اجرای برنامه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97/11/1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افزایش مطلوبیت میکروبی آب های تفریحی ( آب استخرهای شنا و شناگاه های طبیعی ) به میزان 2 درصد نسبت به سال پایه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بهداشت آب استخرهای شنا و شناگاه های طبیعی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100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پایش کیفیت آب استخرهای شنا و شناگاه های طبیعی در 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80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گزارش نتایج کنترل کیفی  از سامانه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پایش کیفیت آب استخرهای شنا  و شناگاه های طبیعی در شش ماهه دوم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 پایش کیفی استخرهای شنا و شناگاه های طبیعی در 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گزارشات مربوطه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97/7/30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گزارش پایش کیفی استخرهای شنا  و شناگاه های طبیعی  در شش ماهه دوم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کاهش سطح </w:t>
            </w:r>
            <w:r w:rsidRPr="007D346C">
              <w:rPr>
                <w:rFonts w:ascii="Arial" w:eastAsia="Times New Roman" w:hAnsi="Arial" w:cs="B Zar" w:hint="cs"/>
                <w:rtl/>
              </w:rPr>
              <w:lastRenderedPageBreak/>
              <w:t>زیرکشت آبیاری مزارع با فاضلاب خام 50 درصد نسبت به سال پایه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lastRenderedPageBreak/>
              <w:t>ایمنی فاضلاب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ابلاغ و اجرای برنامه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10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مستندات ابلاغ برنامه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97/1/15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اجرای برنامه ایمنی فاضلاب در 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70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مستندات اجرای گام های برنامه استانی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97/4/1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97/6/31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اجرای برنامه ایمنی فاضلاب در شش ماهه دوم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مستندات اجرای گام های برنامه استانی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97/4/1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97/6/31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45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پایش و  ممیزی برنامه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20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گزارش پایش و ممیزی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Times New Roman" w:cs="B Zar"/>
                <w:b/>
                <w:bCs/>
              </w:rPr>
              <w:t> </w:t>
            </w:r>
          </w:p>
        </w:tc>
      </w:tr>
      <w:tr w:rsidR="007D346C" w:rsidRPr="007D346C" w:rsidTr="007D346C">
        <w:trPr>
          <w:divId w:val="896207414"/>
          <w:trHeight w:val="90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کنترل آبیاری مزارع کشاورزی با فاضلاب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80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تهیه گزارش استفاده از فاضلاب برای آبیاری محصولات کشاورزی برای اجرای برنامه در شش ماهه اول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100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ابلاغ دستورالعمل و تهیه گزارش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97/1/15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97/6/31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tr w:rsidR="007D346C" w:rsidRPr="007D346C" w:rsidTr="007D346C">
        <w:trPr>
          <w:divId w:val="896207414"/>
          <w:trHeight w:val="1860"/>
        </w:trPr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rPr>
                <w:rFonts w:ascii="Arial" w:eastAsia="Times New Roman" w:hAnsi="Arial" w:cs="B Zar"/>
              </w:rPr>
            </w:pP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>تهیه گزارش استفاده از فاضلاب برای آبیاری محصولات کشاورزی برای اجرای برنامه در شش ماهه دوم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  <w:rtl/>
              </w:rPr>
              <w:t xml:space="preserve">ابلاغ دستورالعمل و تهیه گزارش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97/7/1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7D346C">
              <w:rPr>
                <w:rFonts w:ascii="Arial" w:eastAsia="Times New Roman" w:hAnsi="Arial" w:cs="B Zar" w:hint="cs"/>
              </w:rPr>
              <w:t>97/12/15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6C" w:rsidRPr="007D346C" w:rsidRDefault="007D346C" w:rsidP="007D346C">
            <w:pPr>
              <w:bidi w:val="0"/>
              <w:spacing w:after="0" w:line="240" w:lineRule="auto"/>
              <w:jc w:val="center"/>
              <w:rPr>
                <w:rFonts w:ascii="Wingdings" w:eastAsia="Times New Roman" w:hAnsi="Wingdings" w:cs="B Zar"/>
                <w:b/>
                <w:bCs/>
              </w:rPr>
            </w:pPr>
            <w:r w:rsidRPr="007D346C">
              <w:rPr>
                <w:rFonts w:ascii="Wingdings" w:eastAsia="Times New Roman" w:hAnsi="Wingdings" w:cs="B Zar"/>
                <w:b/>
                <w:bCs/>
              </w:rPr>
              <w:t>ü</w:t>
            </w:r>
          </w:p>
        </w:tc>
      </w:tr>
      <w:bookmarkEnd w:id="1"/>
    </w:tbl>
    <w:p w:rsidR="009E68FB" w:rsidRPr="00D91C51" w:rsidRDefault="00D91C51">
      <w:pPr>
        <w:rPr>
          <w:rFonts w:cs="B Zar"/>
        </w:rPr>
      </w:pPr>
      <w:r w:rsidRPr="00D91C51">
        <w:rPr>
          <w:rFonts w:cs="B Zar"/>
          <w:rtl/>
        </w:rPr>
        <w:fldChar w:fldCharType="end"/>
      </w:r>
    </w:p>
    <w:sectPr w:rsidR="009E68FB" w:rsidRPr="00D91C51" w:rsidSect="00D91C51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51"/>
    <w:rsid w:val="000153BB"/>
    <w:rsid w:val="001D360B"/>
    <w:rsid w:val="007A72B2"/>
    <w:rsid w:val="007D346C"/>
    <w:rsid w:val="009E68FB"/>
    <w:rsid w:val="00D9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1C5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1C51"/>
    <w:rPr>
      <w:color w:val="800080"/>
      <w:u w:val="single"/>
    </w:rPr>
  </w:style>
  <w:style w:type="paragraph" w:customStyle="1" w:styleId="xl73">
    <w:name w:val="xl73"/>
    <w:basedOn w:val="Normal"/>
    <w:rsid w:val="00D91C5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91C51"/>
    <w:pPr>
      <w:shd w:val="clear" w:color="000000" w:fill="FABF8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Titr"/>
      <w:sz w:val="26"/>
      <w:szCs w:val="26"/>
    </w:rPr>
  </w:style>
  <w:style w:type="paragraph" w:customStyle="1" w:styleId="xl75">
    <w:name w:val="xl75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color w:val="000000"/>
      <w:sz w:val="28"/>
      <w:szCs w:val="28"/>
    </w:rPr>
  </w:style>
  <w:style w:type="paragraph" w:customStyle="1" w:styleId="xl76">
    <w:name w:val="xl76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D91C51"/>
    <w:pPr>
      <w:shd w:val="clear" w:color="000000" w:fill="B7DEE8"/>
      <w:bidi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78">
    <w:name w:val="xl78"/>
    <w:basedOn w:val="Normal"/>
    <w:rsid w:val="00D91C51"/>
    <w:pPr>
      <w:shd w:val="clear" w:color="000000" w:fill="C4D79B"/>
      <w:bidi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79">
    <w:name w:val="xl79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Wingdings" w:eastAsia="Times New Roman" w:hAnsi="Wingdings" w:cs="Times New Roman"/>
      <w:b/>
      <w:bCs/>
      <w:sz w:val="28"/>
      <w:szCs w:val="28"/>
    </w:rPr>
  </w:style>
  <w:style w:type="paragraph" w:customStyle="1" w:styleId="xl80">
    <w:name w:val="xl80"/>
    <w:basedOn w:val="Normal"/>
    <w:rsid w:val="00D91C51"/>
    <w:pPr>
      <w:shd w:val="clear" w:color="000000" w:fill="D8E4BC"/>
      <w:bidi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1">
    <w:name w:val="xl81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2">
    <w:name w:val="xl82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3">
    <w:name w:val="xl83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6"/>
      <w:szCs w:val="26"/>
    </w:rPr>
  </w:style>
  <w:style w:type="paragraph" w:customStyle="1" w:styleId="xl85">
    <w:name w:val="xl85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6">
    <w:name w:val="xl86"/>
    <w:basedOn w:val="Normal"/>
    <w:rsid w:val="00D91C51"/>
    <w:pPr>
      <w:shd w:val="clear" w:color="000000" w:fill="FF0000"/>
      <w:bidi w:val="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8">
    <w:name w:val="xl88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9">
    <w:name w:val="xl89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8"/>
      <w:szCs w:val="28"/>
    </w:rPr>
  </w:style>
  <w:style w:type="paragraph" w:customStyle="1" w:styleId="xl90">
    <w:name w:val="xl90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color w:val="000000"/>
      <w:sz w:val="28"/>
      <w:szCs w:val="28"/>
    </w:rPr>
  </w:style>
  <w:style w:type="paragraph" w:customStyle="1" w:styleId="xl91">
    <w:name w:val="xl91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1C5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1C51"/>
    <w:rPr>
      <w:color w:val="800080"/>
      <w:u w:val="single"/>
    </w:rPr>
  </w:style>
  <w:style w:type="paragraph" w:customStyle="1" w:styleId="xl73">
    <w:name w:val="xl73"/>
    <w:basedOn w:val="Normal"/>
    <w:rsid w:val="00D91C5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91C51"/>
    <w:pPr>
      <w:shd w:val="clear" w:color="000000" w:fill="FABF8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Titr"/>
      <w:sz w:val="26"/>
      <w:szCs w:val="26"/>
    </w:rPr>
  </w:style>
  <w:style w:type="paragraph" w:customStyle="1" w:styleId="xl75">
    <w:name w:val="xl75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color w:val="000000"/>
      <w:sz w:val="28"/>
      <w:szCs w:val="28"/>
    </w:rPr>
  </w:style>
  <w:style w:type="paragraph" w:customStyle="1" w:styleId="xl76">
    <w:name w:val="xl76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D91C51"/>
    <w:pPr>
      <w:shd w:val="clear" w:color="000000" w:fill="B7DEE8"/>
      <w:bidi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78">
    <w:name w:val="xl78"/>
    <w:basedOn w:val="Normal"/>
    <w:rsid w:val="00D91C51"/>
    <w:pPr>
      <w:shd w:val="clear" w:color="000000" w:fill="C4D79B"/>
      <w:bidi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79">
    <w:name w:val="xl79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Wingdings" w:eastAsia="Times New Roman" w:hAnsi="Wingdings" w:cs="Times New Roman"/>
      <w:b/>
      <w:bCs/>
      <w:sz w:val="28"/>
      <w:szCs w:val="28"/>
    </w:rPr>
  </w:style>
  <w:style w:type="paragraph" w:customStyle="1" w:styleId="xl80">
    <w:name w:val="xl80"/>
    <w:basedOn w:val="Normal"/>
    <w:rsid w:val="00D91C51"/>
    <w:pPr>
      <w:shd w:val="clear" w:color="000000" w:fill="D8E4BC"/>
      <w:bidi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1">
    <w:name w:val="xl81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2">
    <w:name w:val="xl82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3">
    <w:name w:val="xl83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D91C51"/>
    <w:pP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sz w:val="26"/>
      <w:szCs w:val="26"/>
    </w:rPr>
  </w:style>
  <w:style w:type="paragraph" w:customStyle="1" w:styleId="xl85">
    <w:name w:val="xl85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6">
    <w:name w:val="xl86"/>
    <w:basedOn w:val="Normal"/>
    <w:rsid w:val="00D91C51"/>
    <w:pPr>
      <w:shd w:val="clear" w:color="000000" w:fill="FF0000"/>
      <w:bidi w:val="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8">
    <w:name w:val="xl88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xl89">
    <w:name w:val="xl89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8"/>
      <w:szCs w:val="28"/>
    </w:rPr>
  </w:style>
  <w:style w:type="paragraph" w:customStyle="1" w:styleId="xl90">
    <w:name w:val="xl90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color w:val="000000"/>
      <w:sz w:val="28"/>
      <w:szCs w:val="28"/>
    </w:rPr>
  </w:style>
  <w:style w:type="paragraph" w:customStyle="1" w:styleId="xl91">
    <w:name w:val="xl91"/>
    <w:basedOn w:val="Normal"/>
    <w:rsid w:val="00D91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6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safabakhsh-mohit</dc:creator>
  <cp:lastModifiedBy>safabakhsh-mohit</cp:lastModifiedBy>
  <cp:revision>7</cp:revision>
  <cp:lastPrinted>2018-04-21T06:18:00Z</cp:lastPrinted>
  <dcterms:created xsi:type="dcterms:W3CDTF">2018-04-21T05:48:00Z</dcterms:created>
  <dcterms:modified xsi:type="dcterms:W3CDTF">2018-04-23T08:01:00Z</dcterms:modified>
</cp:coreProperties>
</file>